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F185D0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综保区非机动车棚地面施工方案</w:t>
      </w:r>
    </w:p>
    <w:p w14:paraId="308AA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一、二号厂房东侧地面</w:t>
      </w:r>
    </w:p>
    <w:p w14:paraId="337211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1.表层土壤开挖长24m,宽10m，深50公分（具体以现场实际面积为准），余土就近堆放摊平。地基找平夯实，使用碎石对场地回填20公分，浇筑C25商品混凝土30公分。</w:t>
      </w:r>
    </w:p>
    <w:p w14:paraId="36089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2.挖掘五个800mm*800 mm*600mm基坑，在基坑内浇筑商品 C30 混凝上，并在混凝上内安放12mm预埋板(400 mn*300 mm)，在预埋板上均匀设置四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根&amp;20的地脚螺杆(长度:600mm)，如有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相关情况与图纸不一致的以图纸为准。</w:t>
      </w:r>
    </w:p>
    <w:p w14:paraId="6806A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3.地面上车棚施工方式及材料参照图纸进行。</w:t>
      </w:r>
    </w:p>
    <w:p w14:paraId="6EEEB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二、C号仓库北侧地面</w:t>
      </w:r>
    </w:p>
    <w:p w14:paraId="6ACCAA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1.原道板砖拆除十二处1200mm×1200mm宽度，原砖依旧保存。</w:t>
      </w:r>
    </w:p>
    <w:p w14:paraId="1A68AC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2.挖掘十二个800mm*800 mm*600mm基坑，在基坑内浇筑商品 C30 混凝上，并在混凝上内</w:t>
      </w: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安放12mm预埋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板(400 mn*300 mm)，在预埋板上均匀设置四根&amp;20的地脚螺杆(长度:600mm)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，如有相关情况与图纸不一致的以图纸为准。</w:t>
      </w:r>
    </w:p>
    <w:p w14:paraId="1DDD6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3.原有道板砖恢复，缺损处无法利用旧砖采购新砖补齐。地面上车棚施工方式及材料参照图纸进行。</w:t>
      </w:r>
    </w:p>
    <w:p w14:paraId="6A81B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43B90B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     创服公司</w:t>
      </w:r>
    </w:p>
    <w:p w14:paraId="4B785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right"/>
        <w:textAlignment w:val="auto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2025年10月29日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E31D49"/>
    <w:rsid w:val="0F5372FC"/>
    <w:rsid w:val="168B7CC4"/>
    <w:rsid w:val="27A80F5F"/>
    <w:rsid w:val="2927387C"/>
    <w:rsid w:val="2C057779"/>
    <w:rsid w:val="45D00839"/>
    <w:rsid w:val="4BA353E1"/>
    <w:rsid w:val="4DDA060D"/>
    <w:rsid w:val="54C87412"/>
    <w:rsid w:val="60B50083"/>
    <w:rsid w:val="6C5D26DE"/>
    <w:rsid w:val="771160C5"/>
    <w:rsid w:val="777131D0"/>
    <w:rsid w:val="78395DAD"/>
    <w:rsid w:val="7F0C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363</Words>
  <Characters>470</Characters>
  <Lines>0</Lines>
  <Paragraphs>0</Paragraphs>
  <TotalTime>1</TotalTime>
  <ScaleCrop>false</ScaleCrop>
  <LinksUpToDate>false</LinksUpToDate>
  <CharactersWithSpaces>522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2025-10-27T06:07:00Z</dcterms:created>
  <dc:creator>lenovo</dc:creator>
  <cp:lastModifiedBy>宋</cp:lastModifiedBy>
  <dcterms:modified xsi:type="dcterms:W3CDTF">2025-10-29T06:03:38Z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eyJoZGlkIjoiMjFjZGQ3YWIwODliZDdkMTY0ZmFmNGU3ZmZkODYyYzIiLCJ1c2VySWQiOiI1NTQ4NTI4NDcifQ==</vt:lpwstr>
  </property>
  <property fmtid="{D5CDD505-2E9C-101B-9397-08002B2CF9AE}" pid="4" name="ICV">
    <vt:lpwstr>4B7D8D627D3A45918699673CFABA0288_12</vt:lpwstr>
  </property>
</Properties>
</file>